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E8" w:rsidRDefault="000B55E8" w:rsidP="000B55E8">
      <w:pPr>
        <w:spacing w:beforeLines="50" w:before="156"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</w:t>
      </w:r>
    </w:p>
    <w:p w:rsidR="000B55E8" w:rsidRDefault="000B55E8" w:rsidP="000B55E8">
      <w:pPr>
        <w:spacing w:beforeLines="100" w:before="312" w:afterLines="100" w:after="312" w:line="340" w:lineRule="exact"/>
        <w:jc w:val="center"/>
        <w:rPr>
          <w:rFonts w:ascii="华文中宋" w:eastAsia="华文中宋" w:hAnsi="华文中宋"/>
          <w:b/>
          <w:bCs/>
          <w:kern w:val="10"/>
          <w:sz w:val="36"/>
        </w:rPr>
      </w:pPr>
      <w:r>
        <w:rPr>
          <w:rFonts w:ascii="华文中宋" w:eastAsia="华文中宋" w:hAnsi="华文中宋" w:hint="eastAsia"/>
          <w:b/>
          <w:bCs/>
          <w:kern w:val="10"/>
          <w:sz w:val="36"/>
        </w:rPr>
        <w:t>中国畜牧业协会关于分会理事会成员费用的规定</w:t>
      </w:r>
    </w:p>
    <w:p w:rsidR="000B55E8" w:rsidRDefault="000B55E8" w:rsidP="000B55E8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中国畜牧业协会是非营利组织，协会经费的来源之一是会员的会费，根据《中国畜牧业协会</w:t>
      </w:r>
      <w:r>
        <w:rPr>
          <w:rFonts w:ascii="仿宋_GB2312" w:eastAsia="仿宋_GB2312" w:hAnsi="宋体"/>
          <w:bCs/>
          <w:sz w:val="30"/>
          <w:szCs w:val="30"/>
        </w:rPr>
        <w:t>会员管理办法</w:t>
      </w:r>
      <w:r>
        <w:rPr>
          <w:rFonts w:ascii="仿宋_GB2312" w:eastAsia="仿宋_GB2312" w:hAnsi="宋体" w:hint="eastAsia"/>
          <w:bCs/>
          <w:sz w:val="30"/>
          <w:szCs w:val="30"/>
        </w:rPr>
        <w:t>》中关于会费的规定，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蛋鸡业分会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第一届理事会成员的会费标准和交纳方式如下：</w:t>
      </w:r>
    </w:p>
    <w:p w:rsidR="000B55E8" w:rsidRDefault="000B55E8" w:rsidP="000B55E8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会长单位每年</w:t>
      </w:r>
      <w:r>
        <w:rPr>
          <w:rFonts w:ascii="仿宋_GB2312" w:eastAsia="仿宋_GB2312" w:hAnsi="宋体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万元，每届会费</w:t>
      </w:r>
      <w:r>
        <w:rPr>
          <w:rFonts w:ascii="仿宋_GB2312" w:eastAsia="仿宋_GB2312" w:hAnsi="宋体"/>
          <w:bCs/>
          <w:sz w:val="30"/>
          <w:szCs w:val="30"/>
        </w:rPr>
        <w:t>10</w:t>
      </w:r>
      <w:r>
        <w:rPr>
          <w:rFonts w:ascii="仿宋_GB2312" w:eastAsia="仿宋_GB2312" w:hAnsi="宋体" w:hint="eastAsia"/>
          <w:bCs/>
          <w:sz w:val="30"/>
          <w:szCs w:val="30"/>
        </w:rPr>
        <w:t>万元。</w:t>
      </w:r>
    </w:p>
    <w:p w:rsidR="000B55E8" w:rsidRDefault="000B55E8" w:rsidP="000B55E8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副会长单位每年</w:t>
      </w:r>
      <w:r>
        <w:rPr>
          <w:rFonts w:ascii="仿宋_GB2312" w:eastAsia="仿宋_GB2312" w:hAnsi="宋体"/>
          <w:bCs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sz w:val="30"/>
          <w:szCs w:val="30"/>
        </w:rPr>
        <w:t>万元，每届会费</w:t>
      </w:r>
      <w:r>
        <w:rPr>
          <w:rFonts w:ascii="仿宋_GB2312" w:eastAsia="仿宋_GB2312" w:hAnsi="宋体"/>
          <w:bCs/>
          <w:sz w:val="30"/>
          <w:szCs w:val="30"/>
        </w:rPr>
        <w:t>5</w:t>
      </w:r>
      <w:r>
        <w:rPr>
          <w:rFonts w:ascii="仿宋_GB2312" w:eastAsia="仿宋_GB2312" w:hAnsi="宋体" w:hint="eastAsia"/>
          <w:bCs/>
          <w:sz w:val="30"/>
          <w:szCs w:val="30"/>
        </w:rPr>
        <w:t>万元。</w:t>
      </w:r>
    </w:p>
    <w:p w:rsidR="000B55E8" w:rsidRDefault="000B55E8" w:rsidP="000B55E8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常务理事单位每年</w:t>
      </w:r>
      <w:r>
        <w:rPr>
          <w:rFonts w:ascii="仿宋_GB2312" w:eastAsia="仿宋_GB2312" w:hAnsi="宋体"/>
          <w:bCs/>
          <w:sz w:val="30"/>
          <w:szCs w:val="30"/>
        </w:rPr>
        <w:t>4</w:t>
      </w:r>
      <w:r>
        <w:rPr>
          <w:rFonts w:ascii="仿宋_GB2312" w:eastAsia="仿宋_GB2312" w:hAnsi="宋体" w:hint="eastAsia"/>
          <w:bCs/>
          <w:sz w:val="30"/>
          <w:szCs w:val="30"/>
        </w:rPr>
        <w:t>千元，每届会费</w:t>
      </w:r>
      <w:r>
        <w:rPr>
          <w:rFonts w:ascii="仿宋_GB2312" w:eastAsia="仿宋_GB2312" w:hAnsi="宋体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万元。</w:t>
      </w:r>
    </w:p>
    <w:p w:rsidR="000B55E8" w:rsidRDefault="000B55E8" w:rsidP="000B55E8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理事单位每年</w:t>
      </w:r>
      <w:r>
        <w:rPr>
          <w:rFonts w:ascii="仿宋_GB2312" w:eastAsia="仿宋_GB2312" w:hAnsi="宋体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千元，每届会费</w:t>
      </w:r>
      <w:r>
        <w:rPr>
          <w:rFonts w:ascii="仿宋_GB2312" w:eastAsia="仿宋_GB2312" w:hAnsi="宋体"/>
          <w:bCs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sz w:val="30"/>
          <w:szCs w:val="30"/>
        </w:rPr>
        <w:t>万元。</w:t>
      </w:r>
    </w:p>
    <w:p w:rsidR="000B55E8" w:rsidRDefault="000B55E8" w:rsidP="000B55E8">
      <w:pPr>
        <w:spacing w:line="6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说明：</w:t>
      </w:r>
    </w:p>
    <w:p w:rsidR="000B55E8" w:rsidRDefault="000B55E8" w:rsidP="000B55E8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1.对已交纳会费的单位，再兼任分会职务时，会费只按最高职位交纳一次。</w:t>
      </w:r>
    </w:p>
    <w:p w:rsidR="000B55E8" w:rsidRDefault="000B55E8" w:rsidP="000B55E8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bCs/>
          <w:sz w:val="30"/>
          <w:szCs w:val="30"/>
        </w:rPr>
        <w:t>理事、常务理事、副会长、会长单位会员，应在获选后一个月内交纳本届会费，无故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不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交纳会费的视为自动放弃资格。</w:t>
      </w:r>
    </w:p>
    <w:p w:rsidR="000B55E8" w:rsidRDefault="000B55E8" w:rsidP="000B55E8">
      <w:pPr>
        <w:spacing w:line="49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</w:p>
    <w:p w:rsidR="000B55E8" w:rsidRDefault="000B55E8" w:rsidP="000B55E8">
      <w:pPr>
        <w:pStyle w:val="2"/>
        <w:spacing w:line="520" w:lineRule="exact"/>
        <w:rPr>
          <w:rFonts w:ascii="宋体" w:hAnsi="宋体"/>
        </w:rPr>
      </w:pPr>
    </w:p>
    <w:p w:rsidR="000B55E8" w:rsidRDefault="000B55E8" w:rsidP="000B55E8">
      <w:pPr>
        <w:pStyle w:val="2"/>
        <w:spacing w:line="520" w:lineRule="exact"/>
        <w:rPr>
          <w:rFonts w:ascii="宋体" w:hAnsi="宋体"/>
        </w:rPr>
      </w:pPr>
    </w:p>
    <w:p w:rsidR="00B91834" w:rsidRPr="000B55E8" w:rsidRDefault="00B91834">
      <w:bookmarkStart w:id="0" w:name="_GoBack"/>
      <w:bookmarkEnd w:id="0"/>
    </w:p>
    <w:sectPr w:rsidR="00B91834" w:rsidRPr="000B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E8"/>
    <w:rsid w:val="000B55E8"/>
    <w:rsid w:val="00B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0B55E8"/>
    <w:pPr>
      <w:spacing w:line="540" w:lineRule="exact"/>
      <w:ind w:firstLineChars="200" w:firstLine="600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2Char">
    <w:name w:val="正文文本缩进 2 Char"/>
    <w:basedOn w:val="a0"/>
    <w:link w:val="2"/>
    <w:semiHidden/>
    <w:rsid w:val="000B55E8"/>
    <w:rPr>
      <w:rFonts w:ascii="仿宋_GB2312" w:eastAsia="仿宋_GB2312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0B55E8"/>
    <w:pPr>
      <w:spacing w:line="540" w:lineRule="exact"/>
      <w:ind w:firstLineChars="200" w:firstLine="600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2Char">
    <w:name w:val="正文文本缩进 2 Char"/>
    <w:basedOn w:val="a0"/>
    <w:link w:val="2"/>
    <w:semiHidden/>
    <w:rsid w:val="000B55E8"/>
    <w:rPr>
      <w:rFonts w:ascii="仿宋_GB2312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tianlianjie</dc:creator>
  <cp:lastModifiedBy>tianlianjie</cp:lastModifiedBy>
  <cp:revision>1</cp:revision>
  <dcterms:created xsi:type="dcterms:W3CDTF">2022-08-29T07:55:00Z</dcterms:created>
  <dcterms:modified xsi:type="dcterms:W3CDTF">2022-08-29T07:55:00Z</dcterms:modified>
</cp:coreProperties>
</file>